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8CB0" w14:textId="0578C908" w:rsidR="00E9130A" w:rsidRDefault="004C1324" w:rsidP="009B4985">
      <w:pPr>
        <w:pStyle w:val="BasicParagraph"/>
        <w:spacing w:line="240" w:lineRule="auto"/>
        <w:rPr>
          <w:rFonts w:ascii="Arial" w:hAnsi="Arial" w:cs="Arial"/>
          <w:b/>
          <w:bCs/>
          <w:color w:val="FF8200"/>
          <w:sz w:val="44"/>
          <w:szCs w:val="44"/>
          <w:lang w:val="pt-PT"/>
        </w:rPr>
      </w:pPr>
      <w:r>
        <w:rPr>
          <w:rFonts w:ascii="Arial" w:hAnsi="Arial" w:cs="Arial"/>
          <w:b/>
          <w:bCs/>
          <w:color w:val="FF8200"/>
          <w:sz w:val="44"/>
          <w:szCs w:val="44"/>
          <w:lang w:val="pt-PT"/>
        </w:rPr>
        <w:t xml:space="preserve">REPSOL </w:t>
      </w:r>
      <w:r w:rsidR="00CE24DD">
        <w:rPr>
          <w:rFonts w:ascii="Arial" w:hAnsi="Arial" w:cs="Arial"/>
          <w:b/>
          <w:bCs/>
          <w:color w:val="FF8200"/>
          <w:sz w:val="44"/>
          <w:szCs w:val="44"/>
          <w:lang w:val="pt-PT"/>
        </w:rPr>
        <w:t>PRODUZ</w:t>
      </w:r>
      <w:r w:rsidR="00A2679C">
        <w:rPr>
          <w:rFonts w:ascii="Arial" w:hAnsi="Arial" w:cs="Arial"/>
          <w:b/>
          <w:bCs/>
          <w:color w:val="FF8200"/>
          <w:sz w:val="44"/>
          <w:szCs w:val="44"/>
          <w:lang w:val="pt-PT"/>
        </w:rPr>
        <w:t xml:space="preserve"> NOVO LOTE DE</w:t>
      </w:r>
      <w:r w:rsidR="00CE24DD">
        <w:rPr>
          <w:rFonts w:ascii="Arial" w:hAnsi="Arial" w:cs="Arial"/>
          <w:b/>
          <w:bCs/>
          <w:color w:val="FF8200"/>
          <w:sz w:val="44"/>
          <w:szCs w:val="44"/>
          <w:lang w:val="pt-PT"/>
        </w:rPr>
        <w:t xml:space="preserve"> BIOCOMBUSTÍVEL PARA AVIÕES</w:t>
      </w:r>
    </w:p>
    <w:p w14:paraId="0A1B1F85" w14:textId="4D94D61B" w:rsidR="00CE24DD" w:rsidRDefault="00CE24DD" w:rsidP="009B4985">
      <w:pPr>
        <w:pStyle w:val="BasicParagraph"/>
        <w:spacing w:line="240" w:lineRule="auto"/>
        <w:rPr>
          <w:rFonts w:ascii="Arial" w:hAnsi="Arial" w:cs="Arial"/>
          <w:b/>
          <w:bCs/>
          <w:color w:val="FF8200"/>
          <w:sz w:val="44"/>
          <w:szCs w:val="44"/>
          <w:lang w:val="pt-PT"/>
        </w:rPr>
      </w:pPr>
    </w:p>
    <w:p w14:paraId="6043426F" w14:textId="05C4E791" w:rsidR="004C1324" w:rsidRDefault="00034ABF" w:rsidP="004C1324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25"/>
        <w:jc w:val="both"/>
        <w:rPr>
          <w:rFonts w:ascii="Arial" w:hAnsi="Arial" w:cs="Arial"/>
          <w:b/>
          <w:bCs/>
          <w:color w:val="000000"/>
          <w:lang w:val="pt-PT"/>
        </w:rPr>
      </w:pPr>
      <w:r>
        <w:rPr>
          <w:rFonts w:ascii="Arial" w:hAnsi="Arial" w:cs="Arial"/>
          <w:b/>
          <w:bCs/>
          <w:color w:val="000000"/>
          <w:lang w:val="pt-PT"/>
        </w:rPr>
        <w:t xml:space="preserve">A Repsol produziu, no Complexo Industrial de Tarragona, um lote de </w:t>
      </w:r>
      <w:proofErr w:type="spellStart"/>
      <w:r>
        <w:rPr>
          <w:rFonts w:ascii="Arial" w:hAnsi="Arial" w:cs="Arial"/>
          <w:b/>
          <w:bCs/>
          <w:color w:val="000000"/>
          <w:lang w:val="pt-PT"/>
        </w:rPr>
        <w:t>biojet</w:t>
      </w:r>
      <w:proofErr w:type="spellEnd"/>
      <w:r>
        <w:rPr>
          <w:rFonts w:ascii="Arial" w:hAnsi="Arial" w:cs="Arial"/>
          <w:b/>
          <w:bCs/>
          <w:color w:val="000000"/>
          <w:lang w:val="pt-PT"/>
        </w:rPr>
        <w:t xml:space="preserve">, um combustível sustentável para a aviação, o segundo deste tipo </w:t>
      </w:r>
      <w:r w:rsidR="00A2679C">
        <w:rPr>
          <w:rFonts w:ascii="Arial" w:hAnsi="Arial" w:cs="Arial"/>
          <w:b/>
          <w:bCs/>
          <w:color w:val="000000"/>
          <w:lang w:val="pt-PT"/>
        </w:rPr>
        <w:t>em menos de cinco meses.</w:t>
      </w:r>
    </w:p>
    <w:p w14:paraId="389F8BAF" w14:textId="6B6AE766" w:rsidR="00CE24DD" w:rsidRPr="00034ABF" w:rsidRDefault="00034ABF" w:rsidP="00034ABF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25"/>
        <w:jc w:val="both"/>
        <w:rPr>
          <w:rFonts w:ascii="Arial" w:hAnsi="Arial" w:cs="Arial"/>
          <w:b/>
          <w:bCs/>
          <w:color w:val="000000"/>
          <w:lang w:val="pt-PT"/>
        </w:rPr>
      </w:pPr>
      <w:r w:rsidRPr="00034ABF">
        <w:rPr>
          <w:rFonts w:ascii="Arial" w:hAnsi="Arial" w:cs="Arial"/>
          <w:b/>
          <w:bCs/>
          <w:color w:val="000000"/>
          <w:lang w:val="pt-PT"/>
        </w:rPr>
        <w:t>Composto por 10.000 toneladas de com</w:t>
      </w:r>
      <w:r>
        <w:rPr>
          <w:rFonts w:ascii="Arial" w:hAnsi="Arial" w:cs="Arial"/>
          <w:b/>
          <w:bCs/>
          <w:color w:val="000000"/>
          <w:lang w:val="pt-PT"/>
        </w:rPr>
        <w:t xml:space="preserve">bustível com componente bio para aviação, este lote permitirá que se evite a emissão de 630 toneladas de CO2 para a atmosfera, o que equivale a 55 voos entre </w:t>
      </w:r>
      <w:r w:rsidR="006221E4">
        <w:rPr>
          <w:rFonts w:ascii="Arial" w:hAnsi="Arial" w:cs="Arial"/>
          <w:b/>
          <w:bCs/>
          <w:color w:val="000000"/>
          <w:lang w:val="pt-PT"/>
        </w:rPr>
        <w:t>Lisboa e Madrid</w:t>
      </w:r>
      <w:r>
        <w:rPr>
          <w:rFonts w:ascii="Arial" w:hAnsi="Arial" w:cs="Arial"/>
          <w:b/>
          <w:bCs/>
          <w:color w:val="000000"/>
          <w:lang w:val="pt-PT"/>
        </w:rPr>
        <w:t>.</w:t>
      </w:r>
    </w:p>
    <w:p w14:paraId="37B64D2F" w14:textId="7F3C1981" w:rsidR="00CE24DD" w:rsidRPr="00034ABF" w:rsidRDefault="00034ABF" w:rsidP="00034ABF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25"/>
        <w:jc w:val="both"/>
        <w:rPr>
          <w:rFonts w:ascii="Arial" w:hAnsi="Arial" w:cs="Arial"/>
          <w:b/>
          <w:bCs/>
          <w:color w:val="000000"/>
          <w:lang w:val="pt-PT"/>
        </w:rPr>
      </w:pPr>
      <w:r w:rsidRPr="00034ABF">
        <w:rPr>
          <w:rFonts w:ascii="Arial" w:hAnsi="Arial" w:cs="Arial"/>
          <w:b/>
          <w:bCs/>
          <w:color w:val="000000"/>
          <w:lang w:val="pt-PT"/>
        </w:rPr>
        <w:t xml:space="preserve">O </w:t>
      </w:r>
      <w:proofErr w:type="spellStart"/>
      <w:r w:rsidRPr="00034ABF">
        <w:rPr>
          <w:rFonts w:ascii="Arial" w:hAnsi="Arial" w:cs="Arial"/>
          <w:b/>
          <w:bCs/>
          <w:color w:val="000000"/>
          <w:lang w:val="pt-PT"/>
        </w:rPr>
        <w:t>biojet</w:t>
      </w:r>
      <w:proofErr w:type="spellEnd"/>
      <w:r w:rsidRPr="00034ABF">
        <w:rPr>
          <w:rFonts w:ascii="Arial" w:hAnsi="Arial" w:cs="Arial"/>
          <w:b/>
          <w:bCs/>
          <w:color w:val="000000"/>
          <w:lang w:val="pt-PT"/>
        </w:rPr>
        <w:t xml:space="preserve"> produ</w:t>
      </w:r>
      <w:r>
        <w:rPr>
          <w:rFonts w:ascii="Arial" w:hAnsi="Arial" w:cs="Arial"/>
          <w:b/>
          <w:bCs/>
          <w:color w:val="000000"/>
          <w:lang w:val="pt-PT"/>
        </w:rPr>
        <w:t>z</w:t>
      </w:r>
      <w:r w:rsidRPr="00034ABF">
        <w:rPr>
          <w:rFonts w:ascii="Arial" w:hAnsi="Arial" w:cs="Arial"/>
          <w:b/>
          <w:bCs/>
          <w:color w:val="000000"/>
          <w:lang w:val="pt-PT"/>
        </w:rPr>
        <w:t>ido superou o</w:t>
      </w:r>
      <w:r>
        <w:rPr>
          <w:rFonts w:ascii="Arial" w:hAnsi="Arial" w:cs="Arial"/>
          <w:b/>
          <w:bCs/>
          <w:color w:val="000000"/>
          <w:lang w:val="pt-PT"/>
        </w:rPr>
        <w:t xml:space="preserve">s exigentes testes que são </w:t>
      </w:r>
      <w:r w:rsidR="00DB1074">
        <w:rPr>
          <w:rFonts w:ascii="Arial" w:hAnsi="Arial" w:cs="Arial"/>
          <w:b/>
          <w:bCs/>
          <w:color w:val="000000"/>
          <w:lang w:val="pt-PT"/>
        </w:rPr>
        <w:t>estabelecidos para</w:t>
      </w:r>
      <w:r>
        <w:rPr>
          <w:rFonts w:ascii="Arial" w:hAnsi="Arial" w:cs="Arial"/>
          <w:b/>
          <w:bCs/>
          <w:color w:val="000000"/>
          <w:lang w:val="pt-PT"/>
        </w:rPr>
        <w:t xml:space="preserve"> este tipo de produtos e o seu fabrico está a </w:t>
      </w:r>
      <w:r w:rsidR="00CF573A">
        <w:rPr>
          <w:rFonts w:ascii="Arial" w:hAnsi="Arial" w:cs="Arial"/>
          <w:b/>
          <w:bCs/>
          <w:color w:val="000000"/>
          <w:lang w:val="pt-PT"/>
        </w:rPr>
        <w:t>ser realizado noutras instalações da Repsol. A empresa também vai desenvolver alternativas que permitirão obter combustível para aviões a partir de resíduos.</w:t>
      </w:r>
    </w:p>
    <w:p w14:paraId="07E1408B" w14:textId="4A68F089" w:rsidR="004C1324" w:rsidRDefault="00273488" w:rsidP="00273488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25"/>
        <w:jc w:val="both"/>
        <w:rPr>
          <w:rFonts w:ascii="Arial" w:hAnsi="Arial" w:cs="Arial"/>
          <w:b/>
          <w:bCs/>
          <w:color w:val="000000"/>
          <w:lang w:val="pt-PT"/>
        </w:rPr>
      </w:pPr>
      <w:r>
        <w:rPr>
          <w:rFonts w:ascii="Arial" w:hAnsi="Arial" w:cs="Arial"/>
          <w:b/>
          <w:bCs/>
          <w:color w:val="000000"/>
          <w:lang w:val="pt-PT"/>
        </w:rPr>
        <w:t>Com esta nova iniciativa, a Repsol reforça o seu papel como ator relevante na transição energética, e</w:t>
      </w:r>
      <w:r w:rsidRPr="00273488">
        <w:rPr>
          <w:rFonts w:ascii="Arial" w:hAnsi="Arial" w:cs="Arial"/>
          <w:b/>
          <w:bCs/>
          <w:color w:val="000000"/>
          <w:lang w:val="pt-PT"/>
        </w:rPr>
        <w:t>m linha com o s</w:t>
      </w:r>
      <w:r>
        <w:rPr>
          <w:rFonts w:ascii="Arial" w:hAnsi="Arial" w:cs="Arial"/>
          <w:b/>
          <w:bCs/>
          <w:color w:val="000000"/>
          <w:lang w:val="pt-PT"/>
        </w:rPr>
        <w:t xml:space="preserve">eu objetivo de ser uma empresa com zero emissões líquidas em 2050. </w:t>
      </w:r>
    </w:p>
    <w:p w14:paraId="36E0889E" w14:textId="77777777" w:rsidR="00273488" w:rsidRPr="00273488" w:rsidRDefault="00273488" w:rsidP="00273488">
      <w:pPr>
        <w:pStyle w:val="NormalWeb"/>
        <w:shd w:val="clear" w:color="auto" w:fill="FFFFFF"/>
        <w:spacing w:before="240" w:beforeAutospacing="0" w:after="225"/>
        <w:ind w:left="454"/>
        <w:jc w:val="both"/>
        <w:rPr>
          <w:rFonts w:ascii="Arial" w:hAnsi="Arial" w:cs="Arial"/>
          <w:b/>
          <w:bCs/>
          <w:color w:val="000000"/>
          <w:lang w:val="pt-PT"/>
        </w:rPr>
      </w:pPr>
    </w:p>
    <w:p w14:paraId="600507FD" w14:textId="362CF2EA" w:rsidR="00CE24DD" w:rsidRPr="0065177D" w:rsidRDefault="004C1324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365858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Repsol </w:t>
      </w:r>
      <w:r w:rsidR="00273488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concluiu com sucesso </w:t>
      </w:r>
      <w:r w:rsidR="00EC353C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 fabrico do primeiro lote de biocombustível para aviação </w:t>
      </w:r>
      <w:r w:rsidR="0065177D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no Complexo Industrial de Tarragona. </w:t>
      </w:r>
      <w:r w:rsidR="0065177D" w:rsidRPr="0065177D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Com esta iniciativa, a empresa avança na produção de combustíveis </w:t>
      </w:r>
      <w:r w:rsidR="0065177D">
        <w:rPr>
          <w:rFonts w:ascii="Arial" w:hAnsi="Arial" w:cs="Arial"/>
          <w:bCs/>
          <w:sz w:val="22"/>
          <w:szCs w:val="22"/>
          <w:lang w:val="pt-PT" w:eastAsia="es-ES" w:bidi="es-ES"/>
        </w:rPr>
        <w:t>com baixa pegada de carbono para setores onde a eletrificação apresenta dificuldades, como o aeronáutico.</w:t>
      </w:r>
    </w:p>
    <w:p w14:paraId="4D34E2AB" w14:textId="1967BE32" w:rsidR="00CE24DD" w:rsidRPr="0065177D" w:rsidRDefault="0065177D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65177D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produção deste </w:t>
      </w:r>
      <w:proofErr w:type="spellStart"/>
      <w:r w:rsidRPr="0065177D">
        <w:rPr>
          <w:rFonts w:ascii="Arial" w:hAnsi="Arial" w:cs="Arial"/>
          <w:bCs/>
          <w:sz w:val="22"/>
          <w:szCs w:val="22"/>
          <w:lang w:val="pt-PT" w:eastAsia="es-ES" w:bidi="es-ES"/>
        </w:rPr>
        <w:t>biojet</w:t>
      </w:r>
      <w:proofErr w:type="spellEnd"/>
      <w:r w:rsidRPr="0065177D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 Complexo Industrial da Repsol em Tarragona junta-se, assim, ao fabrico de mais lotes de biocombustível para aviação noutros complexos industriais do grupo. A Repsol já tem iniciativas para fabricar combustíveis de baixas emissões baseados em resíduos nos diferentes centros industriais, um eixo que faz parte da sua estratégia de descarbonização.</w:t>
      </w:r>
    </w:p>
    <w:p w14:paraId="40622DA9" w14:textId="22C9750A" w:rsidR="00F375B5" w:rsidRDefault="00C46232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Este lote, fabricado a partir de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biomas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a, 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uperou os exigentes testes que requerem estes produtos. 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Composto por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10.000 toneladas de combust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ível de aviação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−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o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equivalente a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consumo de 145 v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os entre Barcelona 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Los 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ngeles− 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conte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ú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do bio inferior a 5% para poder cump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r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ir co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os requisitos de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qualidade estabelecidos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p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las especifica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çõ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es internaciona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s. 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sua utilização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como combust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ível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ustentável de aviação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e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vitará a emis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são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de 630 toneladas de CO2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para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a atm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sfera, o que equivale a 55 v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os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entre </w:t>
      </w:r>
      <w:r w:rsidR="006221E4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Lisboa e </w:t>
      </w:r>
      <w:r w:rsidR="00CE24DD" w:rsidRPr="00C46232">
        <w:rPr>
          <w:rFonts w:ascii="Arial" w:hAnsi="Arial" w:cs="Arial"/>
          <w:bCs/>
          <w:sz w:val="22"/>
          <w:szCs w:val="22"/>
          <w:lang w:val="pt-PT" w:eastAsia="es-ES" w:bidi="es-ES"/>
        </w:rPr>
        <w:t>Madrid</w:t>
      </w:r>
      <w:r w:rsidR="006221E4">
        <w:rPr>
          <w:rFonts w:ascii="Arial" w:hAnsi="Arial" w:cs="Arial"/>
          <w:bCs/>
          <w:sz w:val="22"/>
          <w:szCs w:val="22"/>
          <w:lang w:val="pt-PT" w:eastAsia="es-ES" w:bidi="es-ES"/>
        </w:rPr>
        <w:t>.</w:t>
      </w:r>
    </w:p>
    <w:p w14:paraId="3B8F18E3" w14:textId="1B3886D9" w:rsidR="00F375B5" w:rsidRPr="00F375B5" w:rsidRDefault="00F375B5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lastRenderedPageBreak/>
        <w:t xml:space="preserve">No caso deste </w:t>
      </w:r>
      <w:proofErr w:type="spellStart"/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biojet</w:t>
      </w:r>
      <w:proofErr w:type="spellEnd"/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, foram realizados testes para determinar a mat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é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ria-prima mais adequada, co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 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objetivo de alcan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ç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ar os exigentes requisitos d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Jet A1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q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uanto 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comportamento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em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ba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ix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as temperaturas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control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s adiciona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s de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qu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alidad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. Foram realizados numerosos testes para determinar a concentração de biocombustível, as condições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a unidad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de produ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ção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m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ai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s ade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q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uada para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 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u fabric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.</w:t>
      </w:r>
    </w:p>
    <w:p w14:paraId="450EFB61" w14:textId="259BC857" w:rsidR="00CE24DD" w:rsidRPr="00C17D50" w:rsidRDefault="00CE24DD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Para determinados setores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,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como 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da avia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ção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, 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proofErr w:type="spellStart"/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biojet</w:t>
      </w:r>
      <w:proofErr w:type="spellEnd"/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, obtido a partir de biomas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 o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u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res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í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duos, 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é 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atualmente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única alternativa 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está inclu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í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do na lista de combust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íveis sustentáveis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. 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Perante a import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â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ncia dos bi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ocombust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íveis na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redu</w:t>
      </w:r>
      <w:r w:rsidR="00C17D50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ção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de emis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sõ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es, 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Repsol 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começou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 traba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lh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ar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, há alguns anos,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diferentes solu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çõ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es de ba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ix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pegada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de carbono aplicadas a</w:t>
      </w:r>
      <w:r w:rsidR="00C17D50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transporte. </w:t>
      </w:r>
    </w:p>
    <w:p w14:paraId="0EDE5C70" w14:textId="3BF885B3" w:rsidR="00CE24DD" w:rsidRPr="00C17D50" w:rsidRDefault="00C17D50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impulso dos combust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íveis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de ba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ix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as emis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sõ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es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junta-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se aos pro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j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etos que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Repsol 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tem desenvolvido nas áreas de eficiência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energética, ge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ração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de eletricidad</w:t>
      </w:r>
      <w:r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ba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ix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 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emis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sõ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es, hidr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g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énio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renov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ável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, econom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 circular, combust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íveis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sintéticos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captura, 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tilização e armazenamento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de CO2, sendo 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dos 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ixo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s d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traba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lh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o d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empresa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para alcan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ç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ar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 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u objetivo de ser 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 compa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nhi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>a neutra 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carbono 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C17D50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2050. </w:t>
      </w:r>
    </w:p>
    <w:p w14:paraId="7180A4DE" w14:textId="433D9B26" w:rsidR="00CE24DD" w:rsidRPr="00062EA9" w:rsidRDefault="00F375B5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Repsol anunci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ou, em 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agosto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,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a produ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ção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s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u prime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r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lote de </w:t>
      </w:r>
      <w:proofErr w:type="spellStart"/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bio</w:t>
      </w:r>
      <w:r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jet</w:t>
      </w:r>
      <w:proofErr w:type="spellEnd"/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Comple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x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 Industrial de </w:t>
      </w:r>
      <w:proofErr w:type="spellStart"/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Puertollano</w:t>
      </w:r>
      <w:proofErr w:type="spellEnd"/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,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prime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ro de </w:t>
      </w:r>
      <w:proofErr w:type="spellStart"/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biojet</w:t>
      </w:r>
      <w:proofErr w:type="spellEnd"/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mercado espa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nh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ol, o que posiciona a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empresa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como pione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>ra 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solu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ções sustentáveis 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para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F375B5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setor aeronáutico.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Outra iniciativa integrada </w:t>
      </w:r>
      <w:r w:rsidR="00062EA9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no compromis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 w:rsidR="00062EA9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 da Repsol com a t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ransição energética e com a sua ambição de alcançar emissões líquidas em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2050,</w:t>
      </w:r>
      <w:r w:rsidR="00A2679C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é a construção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da</w:t>
      </w:r>
      <w:r w:rsidR="00A2679C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prime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ra 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fábrica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de biocombust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íveis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avan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>ç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ados de ba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>ix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as emis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>sõ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es de Espa</w:t>
      </w:r>
      <w:r w:rsidR="00062EA9">
        <w:rPr>
          <w:rFonts w:ascii="Arial" w:hAnsi="Arial" w:cs="Arial"/>
          <w:bCs/>
          <w:sz w:val="22"/>
          <w:szCs w:val="22"/>
          <w:lang w:val="pt-PT" w:eastAsia="es-ES" w:bidi="es-ES"/>
        </w:rPr>
        <w:t>nh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, </w:t>
      </w:r>
      <w:r w:rsidR="006051D3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6051D3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su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6051D3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refin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6051D3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r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6051D3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 de Cartagena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>.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</w:p>
    <w:p w14:paraId="4943564F" w14:textId="649E6BDB" w:rsidR="00CE24DD" w:rsidRPr="00DB1074" w:rsidRDefault="00CE24DD" w:rsidP="004C1324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  <w:lang w:val="pt-PT" w:eastAsia="es-ES" w:bidi="es-ES"/>
        </w:rPr>
      </w:pPr>
      <w:r w:rsidRPr="00DB1074">
        <w:rPr>
          <w:rFonts w:ascii="Arial" w:hAnsi="Arial" w:cs="Arial"/>
          <w:b/>
          <w:sz w:val="22"/>
          <w:szCs w:val="22"/>
          <w:lang w:val="pt-PT" w:eastAsia="es-ES" w:bidi="es-ES"/>
        </w:rPr>
        <w:t>Plan</w:t>
      </w:r>
      <w:r w:rsidR="00062EA9" w:rsidRPr="00DB1074">
        <w:rPr>
          <w:rFonts w:ascii="Arial" w:hAnsi="Arial" w:cs="Arial"/>
          <w:b/>
          <w:sz w:val="22"/>
          <w:szCs w:val="22"/>
          <w:lang w:val="pt-PT" w:eastAsia="es-ES" w:bidi="es-ES"/>
        </w:rPr>
        <w:t>o</w:t>
      </w:r>
      <w:r w:rsidRPr="00DB1074">
        <w:rPr>
          <w:rFonts w:ascii="Arial" w:hAnsi="Arial" w:cs="Arial"/>
          <w:b/>
          <w:sz w:val="22"/>
          <w:szCs w:val="22"/>
          <w:lang w:val="pt-PT" w:eastAsia="es-ES" w:bidi="es-ES"/>
        </w:rPr>
        <w:t xml:space="preserve"> Estratégico </w:t>
      </w:r>
      <w:r w:rsidR="00062EA9" w:rsidRPr="00DB1074">
        <w:rPr>
          <w:rFonts w:ascii="Arial" w:hAnsi="Arial" w:cs="Arial"/>
          <w:b/>
          <w:sz w:val="22"/>
          <w:szCs w:val="22"/>
          <w:lang w:val="pt-PT" w:eastAsia="es-ES" w:bidi="es-ES"/>
        </w:rPr>
        <w:t xml:space="preserve">para </w:t>
      </w:r>
      <w:r w:rsidRPr="00DB1074">
        <w:rPr>
          <w:rFonts w:ascii="Arial" w:hAnsi="Arial" w:cs="Arial"/>
          <w:b/>
          <w:sz w:val="22"/>
          <w:szCs w:val="22"/>
          <w:lang w:val="pt-PT" w:eastAsia="es-ES" w:bidi="es-ES"/>
        </w:rPr>
        <w:t xml:space="preserve">2021-2025 </w:t>
      </w:r>
    </w:p>
    <w:p w14:paraId="02EF3D4F" w14:textId="271858E4" w:rsidR="00CE24DD" w:rsidRPr="00062EA9" w:rsidRDefault="00062EA9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26 de novembr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,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Repsol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present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ou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u Plan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Estratégico para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per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í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odo 2021-2025, que marca a transforma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ção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d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empresa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nos próximos a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os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representará o acelerar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na transi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çã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energética para continuar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avan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çar com sucesso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objetivo de ser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z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ero emis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sõ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es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líquida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s 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2050. </w:t>
      </w:r>
    </w:p>
    <w:p w14:paraId="1C40C868" w14:textId="7EA940F8" w:rsidR="00CE24DD" w:rsidRPr="00062EA9" w:rsidRDefault="00062EA9" w:rsidP="004C1324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  <w:lang w:val="pt-PT" w:eastAsia="es-ES" w:bidi="es-ES"/>
        </w:rPr>
      </w:pP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s comple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x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os industria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s d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Repsol 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continuarão a evoluir para se transformarem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polos </w:t>
      </w:r>
      <w:proofErr w:type="spellStart"/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multienergéticos</w:t>
      </w:r>
      <w:proofErr w:type="spellEnd"/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, capa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z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es de gerar produtos de ba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ix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a, nula o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u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inclus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ive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negativa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pegada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de carbono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de impuls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ion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ar 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vos modelos de neg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ó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cio bas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ados na digitaliza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ção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="006051D3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na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tecnolog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a. Para abordar este proce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s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so de transforma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ção, a empresa estará apoiada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e</w:t>
      </w:r>
      <w:r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m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q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uatro grandes pilares: a efici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ê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ncia energética, a econom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a circular, 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hidr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o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g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é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n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i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o renov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ável e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a captura, u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>tilização e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 a</w:t>
      </w:r>
      <w:r>
        <w:rPr>
          <w:rFonts w:ascii="Arial" w:hAnsi="Arial" w:cs="Arial"/>
          <w:bCs/>
          <w:sz w:val="22"/>
          <w:szCs w:val="22"/>
          <w:lang w:val="pt-PT" w:eastAsia="es-ES" w:bidi="es-ES"/>
        </w:rPr>
        <w:t xml:space="preserve">rmazenamento </w:t>
      </w:r>
      <w:r w:rsidR="00CE24DD" w:rsidRPr="00062EA9">
        <w:rPr>
          <w:rFonts w:ascii="Arial" w:hAnsi="Arial" w:cs="Arial"/>
          <w:bCs/>
          <w:sz w:val="22"/>
          <w:szCs w:val="22"/>
          <w:lang w:val="pt-PT" w:eastAsia="es-ES" w:bidi="es-ES"/>
        </w:rPr>
        <w:t>de CO2.</w:t>
      </w:r>
    </w:p>
    <w:p w14:paraId="61DF6B08" w14:textId="104E4006" w:rsidR="00F007C9" w:rsidRDefault="00F007C9" w:rsidP="00F007C9">
      <w:pPr>
        <w:pStyle w:val="Corpodetexto"/>
        <w:spacing w:before="11"/>
        <w:rPr>
          <w:sz w:val="21"/>
          <w:lang w:val="pt-PT"/>
        </w:rPr>
      </w:pPr>
    </w:p>
    <w:p w14:paraId="24FADC94" w14:textId="77777777" w:rsidR="00062EA9" w:rsidRPr="00062EA9" w:rsidRDefault="00062EA9" w:rsidP="00F007C9">
      <w:pPr>
        <w:pStyle w:val="Corpodetexto"/>
        <w:spacing w:before="11"/>
        <w:rPr>
          <w:sz w:val="21"/>
          <w:lang w:val="pt-PT"/>
        </w:rPr>
      </w:pPr>
    </w:p>
    <w:p w14:paraId="7CE38043" w14:textId="08CC0D19" w:rsidR="00F007C9" w:rsidRDefault="00F007C9" w:rsidP="00F070C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171F3899" w14:textId="77777777" w:rsidR="00CF15B9" w:rsidRPr="00062EA9" w:rsidRDefault="00CF15B9" w:rsidP="00F070C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6DF2E76C" w14:textId="77777777" w:rsidR="00F070CB" w:rsidRPr="00F070CB" w:rsidRDefault="00F070CB" w:rsidP="00F070C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bookmarkStart w:id="0" w:name="_Hlk61533492"/>
      <w:r w:rsidRPr="00F070CB">
        <w:rPr>
          <w:rFonts w:ascii="Arial" w:hAnsi="Arial" w:cs="Arial"/>
          <w:b/>
          <w:sz w:val="22"/>
          <w:szCs w:val="22"/>
          <w:lang w:val="pt-PT"/>
        </w:rPr>
        <w:lastRenderedPageBreak/>
        <w:t>Sobre a Repsol</w:t>
      </w:r>
    </w:p>
    <w:p w14:paraId="1AA51E56" w14:textId="77777777" w:rsidR="00F070CB" w:rsidRPr="00F070CB" w:rsidRDefault="00F070CB" w:rsidP="00F070CB">
      <w:pPr>
        <w:pStyle w:val="Corpodetexto"/>
        <w:spacing w:before="92"/>
        <w:jc w:val="both"/>
        <w:rPr>
          <w:sz w:val="22"/>
          <w:szCs w:val="22"/>
          <w:lang w:val="pt-PT"/>
        </w:rPr>
      </w:pPr>
      <w:r w:rsidRPr="00F070CB">
        <w:rPr>
          <w:sz w:val="22"/>
          <w:szCs w:val="22"/>
          <w:lang w:val="pt-PT"/>
        </w:rPr>
        <w:t xml:space="preserve">A Repsol é uma empresa </w:t>
      </w:r>
      <w:proofErr w:type="spellStart"/>
      <w:r w:rsidRPr="00F070CB">
        <w:rPr>
          <w:sz w:val="22"/>
          <w:szCs w:val="22"/>
          <w:lang w:val="pt-PT"/>
        </w:rPr>
        <w:t>multienergética</w:t>
      </w:r>
      <w:proofErr w:type="spellEnd"/>
      <w:r w:rsidRPr="00F070CB">
        <w:rPr>
          <w:sz w:val="22"/>
          <w:szCs w:val="22"/>
          <w:lang w:val="pt-PT"/>
        </w:rPr>
        <w:t xml:space="preserve"> internacional comprometida com a transição energética e o desenvolvimento de soluções eficientes e sustentáveis, capazes de satisfazer as necessidades dos seus clientes. Em 2019, estabeleceu como meta ser uma empresa com zero emissões líquidas de CO2 em 2050, sendo a primeira empresa do setor a anunciar o desígnio.</w:t>
      </w:r>
    </w:p>
    <w:p w14:paraId="4B8985B5" w14:textId="77777777" w:rsidR="00F070CB" w:rsidRPr="00F070CB" w:rsidRDefault="00F070CB" w:rsidP="00F070CB">
      <w:pPr>
        <w:pStyle w:val="Corpodetexto"/>
        <w:spacing w:before="92"/>
        <w:jc w:val="both"/>
        <w:rPr>
          <w:sz w:val="22"/>
          <w:szCs w:val="22"/>
          <w:lang w:val="pt-PT"/>
        </w:rPr>
      </w:pPr>
      <w:r w:rsidRPr="00F070CB">
        <w:rPr>
          <w:sz w:val="22"/>
          <w:szCs w:val="22"/>
          <w:lang w:val="pt-PT"/>
        </w:rPr>
        <w:t xml:space="preserve">Estabelecida em mais de 34 países, com mais de 25.000 colaboradores, e uma presença expressiva em Portugal desde 1990, a Repsol desenvolve a sua atividade nas áreas Industriais, mais concretamente na Química, onde é uma das 10 maiores exportadoras do país, nas áreas Comerciais, através das cerca de 500 Estações de Serviço, do GPL, dos Lubrificantes, Asfaltos e outros produtos espacializados, Aviação e Marinha. Está ainda presente no setor das Renováveis, através do </w:t>
      </w:r>
      <w:proofErr w:type="spellStart"/>
      <w:r w:rsidRPr="00F070CB">
        <w:rPr>
          <w:sz w:val="22"/>
          <w:szCs w:val="22"/>
          <w:lang w:val="pt-PT"/>
        </w:rPr>
        <w:t>WindFloat</w:t>
      </w:r>
      <w:proofErr w:type="spellEnd"/>
      <w:r w:rsidRPr="00F070CB">
        <w:rPr>
          <w:sz w:val="22"/>
          <w:szCs w:val="22"/>
          <w:lang w:val="pt-PT"/>
        </w:rPr>
        <w:t xml:space="preserve"> </w:t>
      </w:r>
      <w:proofErr w:type="spellStart"/>
      <w:r w:rsidRPr="00F070CB">
        <w:rPr>
          <w:sz w:val="22"/>
          <w:szCs w:val="22"/>
          <w:lang w:val="pt-PT"/>
        </w:rPr>
        <w:t>Atlantic</w:t>
      </w:r>
      <w:proofErr w:type="spellEnd"/>
      <w:r w:rsidRPr="00F070CB">
        <w:rPr>
          <w:sz w:val="22"/>
          <w:szCs w:val="22"/>
          <w:lang w:val="pt-PT"/>
        </w:rPr>
        <w:t xml:space="preserve"> (primeiro parque eólico flutuante da Europa Continental).</w:t>
      </w:r>
    </w:p>
    <w:p w14:paraId="75DB60FE" w14:textId="77777777" w:rsidR="00F070CB" w:rsidRPr="00F070CB" w:rsidRDefault="00F070CB" w:rsidP="00F070CB">
      <w:pPr>
        <w:pStyle w:val="Corpodetexto"/>
        <w:spacing w:before="92"/>
        <w:jc w:val="both"/>
        <w:rPr>
          <w:sz w:val="22"/>
          <w:szCs w:val="22"/>
          <w:lang w:val="pt-PT"/>
        </w:rPr>
      </w:pPr>
      <w:r w:rsidRPr="00F070CB">
        <w:rPr>
          <w:sz w:val="22"/>
          <w:szCs w:val="22"/>
          <w:lang w:val="pt-PT"/>
        </w:rPr>
        <w:t xml:space="preserve">Líder ibérica em Estações de Serviço, com cerca de 4.000, das quais, cerca de 500 em Portugal, distribuídas por todos os distritos do país, oferece soluções para todo o tipo de necessidades de mobilidade, através do desenvolvimento dos combustíveis mais eficientes. Possui uma das maiores redes de </w:t>
      </w:r>
      <w:proofErr w:type="spellStart"/>
      <w:r w:rsidRPr="00F070CB">
        <w:rPr>
          <w:sz w:val="22"/>
          <w:szCs w:val="22"/>
          <w:lang w:val="pt-PT"/>
        </w:rPr>
        <w:t>AutoGás</w:t>
      </w:r>
      <w:proofErr w:type="spellEnd"/>
      <w:r w:rsidRPr="00F070CB">
        <w:rPr>
          <w:sz w:val="22"/>
          <w:szCs w:val="22"/>
          <w:lang w:val="pt-PT"/>
        </w:rPr>
        <w:t xml:space="preserve"> (86) e </w:t>
      </w:r>
      <w:proofErr w:type="spellStart"/>
      <w:r w:rsidRPr="00F070CB">
        <w:rPr>
          <w:sz w:val="22"/>
          <w:szCs w:val="22"/>
          <w:lang w:val="pt-PT"/>
        </w:rPr>
        <w:t>AdBlue</w:t>
      </w:r>
      <w:proofErr w:type="spellEnd"/>
      <w:r w:rsidRPr="00F070CB">
        <w:rPr>
          <w:sz w:val="22"/>
          <w:szCs w:val="22"/>
          <w:lang w:val="pt-PT"/>
        </w:rPr>
        <w:t xml:space="preserve"> (70), em bomba, a granel, sendo que, atualmente, detém e gere, autonomamente, dois postos de carregamento para veículos elétricos, e quatro em parceria, estando previsto um forte crescimento nesta área de negócio em Portugal ao longo dos próximos meses. Na Península Ibérica, neste tipo de solução, é líder com mais de 1.200 e conta com os dois primeiros pontos de carregamento ultrarrápido em funcionamento na Península Ibérica, instalados durante 2019.</w:t>
      </w:r>
    </w:p>
    <w:p w14:paraId="7C24F438" w14:textId="77777777" w:rsidR="00F070CB" w:rsidRPr="00F070CB" w:rsidRDefault="00F070CB" w:rsidP="00F070C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hanging="3175"/>
        <w:jc w:val="right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14:paraId="30BA039A" w14:textId="77777777" w:rsidR="00F070CB" w:rsidRPr="00F070CB" w:rsidRDefault="00F070CB" w:rsidP="00F070C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hanging="3175"/>
        <w:jc w:val="right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bookmarkEnd w:id="0"/>
    <w:p w14:paraId="175CE082" w14:textId="55F3E769" w:rsidR="00DB1074" w:rsidRPr="00DB1074" w:rsidRDefault="00DB1074" w:rsidP="00DB1074">
      <w:pPr>
        <w:ind w:right="66"/>
        <w:jc w:val="right"/>
        <w:rPr>
          <w:lang w:val="pt-PT"/>
        </w:rPr>
      </w:pPr>
    </w:p>
    <w:p w14:paraId="2EF76E40" w14:textId="0D15C3C1" w:rsidR="00622805" w:rsidRPr="00E9130A" w:rsidRDefault="00B71555" w:rsidP="003278D2">
      <w:pPr>
        <w:spacing w:after="225"/>
        <w:jc w:val="both"/>
        <w:rPr>
          <w:rFonts w:ascii="Arial" w:hAnsi="Arial" w:cs="Arial"/>
          <w:lang w:val="es-ES_tradnl"/>
        </w:rPr>
      </w:pPr>
      <w:r w:rsidRPr="00E9130A">
        <w:rPr>
          <w:rFonts w:ascii="Arial" w:hAnsi="Arial" w:cs="Arial"/>
          <w:noProof/>
          <w:lang w:val="pt-PT" w:eastAsia="pt-PT"/>
        </w:rPr>
        <w:drawing>
          <wp:anchor distT="0" distB="0" distL="114300" distR="114300" simplePos="0" relativeHeight="251766784" behindDoc="0" locked="0" layoutInCell="1" allowOverlap="1" wp14:anchorId="337EFF48" wp14:editId="2A142A4D">
            <wp:simplePos x="0" y="0"/>
            <wp:positionH relativeFrom="column">
              <wp:posOffset>3175</wp:posOffset>
            </wp:positionH>
            <wp:positionV relativeFrom="paragraph">
              <wp:posOffset>7483587</wp:posOffset>
            </wp:positionV>
            <wp:extent cx="1714500" cy="596511"/>
            <wp:effectExtent l="0" t="0" r="0" b="635"/>
            <wp:wrapNone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6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805" w:rsidRPr="00E9130A" w:rsidSect="00A6272C">
      <w:headerReference w:type="default" r:id="rId9"/>
      <w:footerReference w:type="even" r:id="rId10"/>
      <w:footerReference w:type="default" r:id="rId11"/>
      <w:type w:val="continuous"/>
      <w:pgSz w:w="11900" w:h="16840"/>
      <w:pgMar w:top="2845" w:right="844" w:bottom="1417" w:left="850" w:header="79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ADF9" w14:textId="77777777" w:rsidR="005C4D8C" w:rsidRDefault="005C4D8C" w:rsidP="00AF7EC9">
      <w:r>
        <w:separator/>
      </w:r>
    </w:p>
  </w:endnote>
  <w:endnote w:type="continuationSeparator" w:id="0">
    <w:p w14:paraId="5D8A63F7" w14:textId="77777777" w:rsidR="005C4D8C" w:rsidRDefault="005C4D8C" w:rsidP="00A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64208016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DEC680" w14:textId="77777777" w:rsidR="00F007C9" w:rsidRDefault="00F007C9" w:rsidP="00F007C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671D944" w14:textId="77777777" w:rsidR="00F007C9" w:rsidRDefault="00F007C9" w:rsidP="0043734C">
    <w:pPr>
      <w:pStyle w:val="Rodap"/>
      <w:ind w:right="360"/>
    </w:pPr>
  </w:p>
  <w:p w14:paraId="0CC80E27" w14:textId="77777777" w:rsidR="00F007C9" w:rsidRDefault="00F007C9"/>
  <w:p w14:paraId="440A5623" w14:textId="77777777" w:rsidR="00F007C9" w:rsidRDefault="00F007C9"/>
  <w:p w14:paraId="10709FD2" w14:textId="77777777" w:rsidR="00F007C9" w:rsidRDefault="00F007C9"/>
  <w:p w14:paraId="431D8E8F" w14:textId="77777777" w:rsidR="00F007C9" w:rsidRDefault="00F007C9"/>
  <w:p w14:paraId="4FE2DCC7" w14:textId="77777777" w:rsidR="00F007C9" w:rsidRDefault="00F007C9"/>
  <w:p w14:paraId="23748DE2" w14:textId="77777777" w:rsidR="00F007C9" w:rsidRDefault="00F007C9"/>
  <w:p w14:paraId="2D8026D5" w14:textId="77777777" w:rsidR="00F007C9" w:rsidRDefault="00F007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rFonts w:ascii="Arial" w:hAnsi="Arial" w:cs="Arial"/>
        <w:sz w:val="20"/>
        <w:szCs w:val="20"/>
      </w:rPr>
      <w:id w:val="-3996708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5DB49B" w14:textId="48A3CB5E" w:rsidR="00F007C9" w:rsidRPr="0043734C" w:rsidRDefault="00F007C9" w:rsidP="006E2B35">
        <w:pPr>
          <w:pStyle w:val="Rodap"/>
          <w:framePr w:wrap="none" w:vAnchor="text" w:hAnchor="page" w:x="10966" w:y="284"/>
          <w:rPr>
            <w:rStyle w:val="Nmerodepgina"/>
            <w:rFonts w:ascii="Arial" w:hAnsi="Arial" w:cs="Arial"/>
            <w:sz w:val="20"/>
            <w:szCs w:val="20"/>
          </w:rPr>
        </w:pPr>
        <w:r w:rsidRPr="0043734C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43734C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Pr="0043734C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051D3">
          <w:rPr>
            <w:rStyle w:val="Nmerodepgina"/>
            <w:rFonts w:ascii="Arial" w:hAnsi="Arial" w:cs="Arial"/>
            <w:noProof/>
            <w:sz w:val="20"/>
            <w:szCs w:val="20"/>
          </w:rPr>
          <w:t>2</w:t>
        </w:r>
        <w:r w:rsidRPr="0043734C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  <w:p w14:paraId="771CFC60" w14:textId="6DCFE22D" w:rsidR="00F007C9" w:rsidRDefault="00034ABF" w:rsidP="006A54A0">
    <w:pPr>
      <w:pStyle w:val="Rodap"/>
      <w:tabs>
        <w:tab w:val="clear" w:pos="8504"/>
      </w:tabs>
      <w:ind w:right="1701"/>
      <w:rPr>
        <w:rFonts w:ascii="Arial" w:hAnsi="Arial" w:cs="Arial"/>
        <w:sz w:val="20"/>
        <w:szCs w:val="20"/>
        <w:lang w:val="es-ES_tradnl"/>
      </w:rPr>
    </w:pPr>
    <w:r>
      <w:rPr>
        <w:noProof/>
        <w:lang w:val="pt-PT" w:eastAsia="pt-PT"/>
      </w:rPr>
      <w:drawing>
        <wp:anchor distT="0" distB="0" distL="0" distR="0" simplePos="0" relativeHeight="251659264" behindDoc="1" locked="0" layoutInCell="1" allowOverlap="1" wp14:anchorId="5B24BD6D" wp14:editId="2B83D9C9">
          <wp:simplePos x="0" y="0"/>
          <wp:positionH relativeFrom="page">
            <wp:posOffset>539750</wp:posOffset>
          </wp:positionH>
          <wp:positionV relativeFrom="page">
            <wp:posOffset>8846820</wp:posOffset>
          </wp:positionV>
          <wp:extent cx="1714500" cy="5974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C9">
      <w:rPr>
        <w:noProof/>
        <w:lang w:eastAsia="es-ES"/>
      </w:rPr>
      <w:t xml:space="preserve"> </w:t>
    </w:r>
    <w:r w:rsidR="00F007C9">
      <w:rPr>
        <w:rFonts w:ascii="Arial" w:hAnsi="Arial" w:cs="Arial"/>
        <w:sz w:val="20"/>
        <w:szCs w:val="20"/>
        <w:lang w:val="es-ES_tradnl"/>
      </w:rPr>
      <w:t xml:space="preserve">  </w:t>
    </w:r>
  </w:p>
  <w:p w14:paraId="2CE674A1" w14:textId="280056F8" w:rsidR="00F007C9" w:rsidRPr="00B07AE1" w:rsidRDefault="00F007C9" w:rsidP="004F2C95">
    <w:pPr>
      <w:pStyle w:val="Rodap"/>
      <w:tabs>
        <w:tab w:val="clear" w:pos="8504"/>
      </w:tabs>
      <w:ind w:left="360" w:right="1701"/>
      <w:rPr>
        <w:rFonts w:ascii="Arial" w:hAnsi="Arial" w:cs="Arial"/>
        <w:sz w:val="20"/>
        <w:szCs w:val="20"/>
        <w:lang w:val="es-ES_tradnl"/>
      </w:rPr>
    </w:pPr>
  </w:p>
  <w:p w14:paraId="4B43C020" w14:textId="77777777" w:rsidR="00F007C9" w:rsidRDefault="00F007C9"/>
  <w:p w14:paraId="07169013" w14:textId="77777777" w:rsidR="00F007C9" w:rsidRDefault="00F007C9"/>
  <w:p w14:paraId="0A563879" w14:textId="77777777" w:rsidR="00F007C9" w:rsidRDefault="00F007C9"/>
  <w:p w14:paraId="5F27C077" w14:textId="77777777" w:rsidR="00F007C9" w:rsidRDefault="00F007C9"/>
  <w:p w14:paraId="05FAF7F4" w14:textId="77777777" w:rsidR="00F007C9" w:rsidRDefault="00F007C9"/>
  <w:p w14:paraId="0ED34010" w14:textId="77777777" w:rsidR="00F007C9" w:rsidRDefault="00F007C9"/>
  <w:p w14:paraId="695B0DD4" w14:textId="77777777" w:rsidR="00F007C9" w:rsidRDefault="00F007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3389" w14:textId="77777777" w:rsidR="005C4D8C" w:rsidRDefault="005C4D8C" w:rsidP="00AF7EC9">
      <w:r>
        <w:separator/>
      </w:r>
    </w:p>
  </w:footnote>
  <w:footnote w:type="continuationSeparator" w:id="0">
    <w:p w14:paraId="032D0B7A" w14:textId="77777777" w:rsidR="005C4D8C" w:rsidRDefault="005C4D8C" w:rsidP="00AF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035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4"/>
      <w:gridCol w:w="3685"/>
      <w:gridCol w:w="2524"/>
      <w:gridCol w:w="1870"/>
    </w:tblGrid>
    <w:tr w:rsidR="00F007C9" w14:paraId="65B8233F" w14:textId="77777777" w:rsidTr="00F007C9">
      <w:trPr>
        <w:trHeight w:val="1374"/>
      </w:trPr>
      <w:tc>
        <w:tcPr>
          <w:tcW w:w="2274" w:type="dxa"/>
        </w:tcPr>
        <w:p w14:paraId="0B6BCBE4" w14:textId="77777777" w:rsidR="00F007C9" w:rsidRPr="004C1324" w:rsidRDefault="00F007C9" w:rsidP="00F72586">
          <w:pPr>
            <w:pStyle w:val="BasicParagraph"/>
            <w:spacing w:line="276" w:lineRule="auto"/>
            <w:ind w:firstLine="114"/>
            <w:rPr>
              <w:rFonts w:ascii="Arial" w:hAnsi="Arial" w:cs="Arial"/>
              <w:sz w:val="14"/>
              <w:szCs w:val="14"/>
              <w:lang w:val="pt-PT"/>
            </w:rPr>
          </w:pPr>
          <w:proofErr w:type="spellStart"/>
          <w:r w:rsidRPr="004C1324">
            <w:rPr>
              <w:rFonts w:ascii="Arial" w:hAnsi="Arial" w:cs="Arial"/>
              <w:sz w:val="14"/>
              <w:szCs w:val="14"/>
              <w:lang w:val="pt-PT"/>
            </w:rPr>
            <w:t>Press</w:t>
          </w:r>
          <w:proofErr w:type="spellEnd"/>
          <w:r w:rsidRPr="004C1324">
            <w:rPr>
              <w:rFonts w:ascii="Arial" w:hAnsi="Arial" w:cs="Arial"/>
              <w:sz w:val="14"/>
              <w:szCs w:val="14"/>
              <w:lang w:val="pt-PT"/>
            </w:rPr>
            <w:t xml:space="preserve"> </w:t>
          </w:r>
          <w:proofErr w:type="spellStart"/>
          <w:r w:rsidRPr="004C1324">
            <w:rPr>
              <w:rFonts w:ascii="Arial" w:hAnsi="Arial" w:cs="Arial"/>
              <w:sz w:val="14"/>
              <w:szCs w:val="14"/>
              <w:lang w:val="pt-PT"/>
            </w:rPr>
            <w:t>release</w:t>
          </w:r>
          <w:proofErr w:type="spellEnd"/>
        </w:p>
        <w:p w14:paraId="4179A433" w14:textId="2968CD0C" w:rsidR="00F007C9" w:rsidRPr="004C1324" w:rsidRDefault="00F007C9" w:rsidP="00F72586">
          <w:pPr>
            <w:pStyle w:val="Cabealho"/>
            <w:spacing w:line="276" w:lineRule="auto"/>
            <w:ind w:firstLine="114"/>
            <w:rPr>
              <w:lang w:val="pt-PT"/>
            </w:rPr>
          </w:pPr>
          <w:r w:rsidRPr="004C1324">
            <w:rPr>
              <w:rFonts w:ascii="Arial" w:hAnsi="Arial" w:cs="Arial"/>
              <w:sz w:val="14"/>
              <w:szCs w:val="14"/>
              <w:lang w:val="pt-PT"/>
            </w:rPr>
            <w:t xml:space="preserve">Lisboa, janeiro </w:t>
          </w:r>
          <w:r w:rsidR="00CE24DD">
            <w:rPr>
              <w:rFonts w:ascii="Arial" w:hAnsi="Arial" w:cs="Arial"/>
              <w:sz w:val="14"/>
              <w:szCs w:val="14"/>
              <w:lang w:val="pt-PT"/>
            </w:rPr>
            <w:t>2</w:t>
          </w:r>
          <w:r w:rsidR="006221E4">
            <w:rPr>
              <w:rFonts w:ascii="Arial" w:hAnsi="Arial" w:cs="Arial"/>
              <w:sz w:val="14"/>
              <w:szCs w:val="14"/>
              <w:lang w:val="pt-PT"/>
            </w:rPr>
            <w:t>2</w:t>
          </w:r>
          <w:r w:rsidRPr="004C1324">
            <w:rPr>
              <w:rFonts w:ascii="Arial" w:hAnsi="Arial" w:cs="Arial"/>
              <w:sz w:val="14"/>
              <w:szCs w:val="14"/>
              <w:lang w:val="pt-PT"/>
            </w:rPr>
            <w:t>, 2021</w:t>
          </w:r>
        </w:p>
      </w:tc>
      <w:tc>
        <w:tcPr>
          <w:tcW w:w="3685" w:type="dxa"/>
        </w:tcPr>
        <w:p w14:paraId="22DCE44C" w14:textId="77777777" w:rsidR="00F007C9" w:rsidRPr="00E9130A" w:rsidRDefault="00F007C9" w:rsidP="00E9130A">
          <w:pPr>
            <w:pStyle w:val="BasicParagraph"/>
            <w:spacing w:line="276" w:lineRule="auto"/>
            <w:ind w:left="94"/>
            <w:rPr>
              <w:rFonts w:ascii="Arial" w:hAnsi="Arial" w:cs="Arial"/>
              <w:b/>
              <w:bCs/>
              <w:sz w:val="14"/>
              <w:szCs w:val="14"/>
              <w:lang w:val="pt-PT"/>
            </w:rPr>
          </w:pPr>
          <w:r w:rsidRPr="00E9130A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REPSOL | 21 311 9000</w:t>
          </w:r>
        </w:p>
        <w:p w14:paraId="1F2910DB" w14:textId="0F2F0384" w:rsidR="00F007C9" w:rsidRPr="00E9130A" w:rsidRDefault="00F007C9" w:rsidP="00E9130A">
          <w:pPr>
            <w:pStyle w:val="Cabealho"/>
            <w:spacing w:line="276" w:lineRule="auto"/>
            <w:ind w:left="94"/>
            <w:rPr>
              <w:lang w:val="pt-PT"/>
            </w:rPr>
          </w:pPr>
          <w:r w:rsidRPr="00E9130A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António Martins Victor | amvictor@repsol.com</w:t>
          </w:r>
        </w:p>
      </w:tc>
      <w:tc>
        <w:tcPr>
          <w:tcW w:w="2524" w:type="dxa"/>
        </w:tcPr>
        <w:p w14:paraId="05786333" w14:textId="13A25A7C" w:rsidR="00F007C9" w:rsidRPr="00F070CB" w:rsidRDefault="00F007C9" w:rsidP="00F72586">
          <w:pPr>
            <w:pStyle w:val="BasicParagraph"/>
            <w:spacing w:line="276" w:lineRule="auto"/>
            <w:rPr>
              <w:rFonts w:ascii="Arial" w:hAnsi="Arial" w:cs="Arial"/>
              <w:sz w:val="14"/>
              <w:szCs w:val="14"/>
              <w:lang w:val="pt-PT"/>
            </w:rPr>
          </w:pPr>
          <w:r w:rsidRPr="00F070CB">
            <w:rPr>
              <w:rFonts w:ascii="Arial" w:hAnsi="Arial" w:cs="Arial"/>
              <w:sz w:val="14"/>
              <w:szCs w:val="14"/>
              <w:lang w:val="pt-PT"/>
            </w:rPr>
            <w:t>www.repsol.</w:t>
          </w:r>
          <w:r>
            <w:rPr>
              <w:rFonts w:ascii="Arial" w:hAnsi="Arial" w:cs="Arial"/>
              <w:sz w:val="14"/>
              <w:szCs w:val="14"/>
              <w:lang w:val="pt-PT"/>
            </w:rPr>
            <w:t>pt</w:t>
          </w:r>
        </w:p>
        <w:p w14:paraId="7682537F" w14:textId="567610A0" w:rsidR="00F007C9" w:rsidRPr="00F070CB" w:rsidRDefault="00F007C9" w:rsidP="00F72586">
          <w:pPr>
            <w:pStyle w:val="Cabealho"/>
            <w:spacing w:line="276" w:lineRule="auto"/>
            <w:rPr>
              <w:lang w:val="pt-PT"/>
            </w:rPr>
          </w:pPr>
        </w:p>
      </w:tc>
      <w:tc>
        <w:tcPr>
          <w:tcW w:w="1870" w:type="dxa"/>
        </w:tcPr>
        <w:p w14:paraId="2FC988B2" w14:textId="77777777" w:rsidR="00F007C9" w:rsidRDefault="00F007C9" w:rsidP="00F72586">
          <w:pPr>
            <w:pStyle w:val="Cabealho"/>
            <w:jc w:val="right"/>
          </w:pPr>
          <w:r>
            <w:rPr>
              <w:noProof/>
              <w:lang w:val="pt-PT" w:eastAsia="pt-PT"/>
            </w:rPr>
            <w:drawing>
              <wp:inline distT="0" distB="0" distL="0" distR="0" wp14:anchorId="642D1A87" wp14:editId="315F8EE7">
                <wp:extent cx="853492" cy="704850"/>
                <wp:effectExtent l="0" t="0" r="381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_REPSOL_VP_POS_CMYK-01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992" cy="754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23886E" w14:textId="77777777" w:rsidR="00F007C9" w:rsidRDefault="00F007C9" w:rsidP="00F72586">
          <w:pPr>
            <w:pStyle w:val="Cabealho"/>
            <w:jc w:val="right"/>
          </w:pPr>
        </w:p>
        <w:p w14:paraId="00CA2348" w14:textId="6C90E9AA" w:rsidR="00F007C9" w:rsidRDefault="00F007C9" w:rsidP="00F72586">
          <w:pPr>
            <w:pStyle w:val="Cabealho"/>
            <w:jc w:val="right"/>
          </w:pPr>
        </w:p>
      </w:tc>
    </w:tr>
  </w:tbl>
  <w:p w14:paraId="60D1E116" w14:textId="77777777" w:rsidR="00F007C9" w:rsidRDefault="00F007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695.25pt;height:574.5pt;visibility:visible;mso-wrap-style:square" o:bullet="t">
        <v:imagedata r:id="rId1" o:title="" croptop="52475f" cropbottom="-3f" cropright="52244f"/>
      </v:shape>
    </w:pict>
  </w:numPicBullet>
  <w:abstractNum w:abstractNumId="0" w15:restartNumberingAfterBreak="0">
    <w:nsid w:val="01484BDF"/>
    <w:multiLevelType w:val="hybridMultilevel"/>
    <w:tmpl w:val="4F5CD1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845"/>
    <w:multiLevelType w:val="hybridMultilevel"/>
    <w:tmpl w:val="9E4AFEE0"/>
    <w:lvl w:ilvl="0" w:tplc="E550F4F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color w:val="FF82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5EB7"/>
    <w:multiLevelType w:val="hybridMultilevel"/>
    <w:tmpl w:val="9E12A668"/>
    <w:lvl w:ilvl="0" w:tplc="9852E9A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4A24"/>
    <w:multiLevelType w:val="hybridMultilevel"/>
    <w:tmpl w:val="38CC5F8A"/>
    <w:lvl w:ilvl="0" w:tplc="97D06A44">
      <w:start w:val="1"/>
      <w:numFmt w:val="bullet"/>
      <w:lvlText w:val="-"/>
      <w:lvlJc w:val="left"/>
      <w:pPr>
        <w:tabs>
          <w:tab w:val="num" w:pos="454"/>
        </w:tabs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5527"/>
    <w:multiLevelType w:val="hybridMultilevel"/>
    <w:tmpl w:val="07849BC4"/>
    <w:lvl w:ilvl="0" w:tplc="9B523F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5D11"/>
    <w:multiLevelType w:val="hybridMultilevel"/>
    <w:tmpl w:val="1BB0A60A"/>
    <w:lvl w:ilvl="0" w:tplc="15141CD4">
      <w:start w:val="1"/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7B53"/>
    <w:multiLevelType w:val="hybridMultilevel"/>
    <w:tmpl w:val="F7342B40"/>
    <w:lvl w:ilvl="0" w:tplc="9852E9A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C7138"/>
    <w:multiLevelType w:val="hybridMultilevel"/>
    <w:tmpl w:val="A7B42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53F93"/>
    <w:multiLevelType w:val="hybridMultilevel"/>
    <w:tmpl w:val="350A27F4"/>
    <w:lvl w:ilvl="0" w:tplc="AB964EB8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D7B34"/>
    <w:multiLevelType w:val="hybridMultilevel"/>
    <w:tmpl w:val="762E4EDA"/>
    <w:lvl w:ilvl="0" w:tplc="8C3EC18A">
      <w:numFmt w:val="bullet"/>
      <w:lvlText w:val="-"/>
      <w:lvlJc w:val="left"/>
      <w:pPr>
        <w:ind w:left="563" w:hanging="455"/>
      </w:pPr>
      <w:rPr>
        <w:rFonts w:ascii="Arial" w:eastAsia="Arial" w:hAnsi="Arial" w:cs="Arial" w:hint="default"/>
        <w:color w:val="FF8200"/>
        <w:spacing w:val="-31"/>
        <w:w w:val="99"/>
        <w:sz w:val="24"/>
        <w:szCs w:val="24"/>
        <w:lang w:val="es-ES" w:eastAsia="en-US" w:bidi="ar-SA"/>
      </w:rPr>
    </w:lvl>
    <w:lvl w:ilvl="1" w:tplc="5EE01994">
      <w:numFmt w:val="bullet"/>
      <w:lvlText w:val="•"/>
      <w:lvlJc w:val="left"/>
      <w:pPr>
        <w:ind w:left="1241" w:hanging="455"/>
      </w:pPr>
      <w:rPr>
        <w:rFonts w:hint="default"/>
        <w:lang w:val="es-ES" w:eastAsia="en-US" w:bidi="ar-SA"/>
      </w:rPr>
    </w:lvl>
    <w:lvl w:ilvl="2" w:tplc="896C9D2A">
      <w:numFmt w:val="bullet"/>
      <w:lvlText w:val="•"/>
      <w:lvlJc w:val="left"/>
      <w:pPr>
        <w:ind w:left="1923" w:hanging="455"/>
      </w:pPr>
      <w:rPr>
        <w:rFonts w:hint="default"/>
        <w:lang w:val="es-ES" w:eastAsia="en-US" w:bidi="ar-SA"/>
      </w:rPr>
    </w:lvl>
    <w:lvl w:ilvl="3" w:tplc="C57A50EC">
      <w:numFmt w:val="bullet"/>
      <w:lvlText w:val="•"/>
      <w:lvlJc w:val="left"/>
      <w:pPr>
        <w:ind w:left="2605" w:hanging="455"/>
      </w:pPr>
      <w:rPr>
        <w:rFonts w:hint="default"/>
        <w:lang w:val="es-ES" w:eastAsia="en-US" w:bidi="ar-SA"/>
      </w:rPr>
    </w:lvl>
    <w:lvl w:ilvl="4" w:tplc="C31EE552">
      <w:numFmt w:val="bullet"/>
      <w:lvlText w:val="•"/>
      <w:lvlJc w:val="left"/>
      <w:pPr>
        <w:ind w:left="3287" w:hanging="455"/>
      </w:pPr>
      <w:rPr>
        <w:rFonts w:hint="default"/>
        <w:lang w:val="es-ES" w:eastAsia="en-US" w:bidi="ar-SA"/>
      </w:rPr>
    </w:lvl>
    <w:lvl w:ilvl="5" w:tplc="17F0C114">
      <w:numFmt w:val="bullet"/>
      <w:lvlText w:val="•"/>
      <w:lvlJc w:val="left"/>
      <w:pPr>
        <w:ind w:left="3969" w:hanging="455"/>
      </w:pPr>
      <w:rPr>
        <w:rFonts w:hint="default"/>
        <w:lang w:val="es-ES" w:eastAsia="en-US" w:bidi="ar-SA"/>
      </w:rPr>
    </w:lvl>
    <w:lvl w:ilvl="6" w:tplc="92322AF8">
      <w:numFmt w:val="bullet"/>
      <w:lvlText w:val="•"/>
      <w:lvlJc w:val="left"/>
      <w:pPr>
        <w:ind w:left="4650" w:hanging="455"/>
      </w:pPr>
      <w:rPr>
        <w:rFonts w:hint="default"/>
        <w:lang w:val="es-ES" w:eastAsia="en-US" w:bidi="ar-SA"/>
      </w:rPr>
    </w:lvl>
    <w:lvl w:ilvl="7" w:tplc="E80E20B2">
      <w:numFmt w:val="bullet"/>
      <w:lvlText w:val="•"/>
      <w:lvlJc w:val="left"/>
      <w:pPr>
        <w:ind w:left="5332" w:hanging="455"/>
      </w:pPr>
      <w:rPr>
        <w:rFonts w:hint="default"/>
        <w:lang w:val="es-ES" w:eastAsia="en-US" w:bidi="ar-SA"/>
      </w:rPr>
    </w:lvl>
    <w:lvl w:ilvl="8" w:tplc="AC86347E">
      <w:numFmt w:val="bullet"/>
      <w:lvlText w:val="•"/>
      <w:lvlJc w:val="left"/>
      <w:pPr>
        <w:ind w:left="6014" w:hanging="455"/>
      </w:pPr>
      <w:rPr>
        <w:rFonts w:hint="default"/>
        <w:lang w:val="es-ES" w:eastAsia="en-US" w:bidi="ar-SA"/>
      </w:rPr>
    </w:lvl>
  </w:abstractNum>
  <w:abstractNum w:abstractNumId="10" w15:restartNumberingAfterBreak="0">
    <w:nsid w:val="5FFC11B5"/>
    <w:multiLevelType w:val="hybridMultilevel"/>
    <w:tmpl w:val="DD28F66E"/>
    <w:lvl w:ilvl="0" w:tplc="5C464336">
      <w:start w:val="1"/>
      <w:numFmt w:val="bullet"/>
      <w:lvlText w:val="-"/>
      <w:lvlJc w:val="left"/>
      <w:pPr>
        <w:tabs>
          <w:tab w:val="num" w:pos="340"/>
        </w:tabs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620AC"/>
    <w:multiLevelType w:val="hybridMultilevel"/>
    <w:tmpl w:val="58D08F30"/>
    <w:lvl w:ilvl="0" w:tplc="9852E9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6793"/>
    <w:multiLevelType w:val="hybridMultilevel"/>
    <w:tmpl w:val="7B7016AE"/>
    <w:lvl w:ilvl="0" w:tplc="9852E9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84011"/>
    <w:multiLevelType w:val="hybridMultilevel"/>
    <w:tmpl w:val="F8FC72B6"/>
    <w:lvl w:ilvl="0" w:tplc="4F609FD8">
      <w:start w:val="1"/>
      <w:numFmt w:val="bullet"/>
      <w:lvlText w:val="-"/>
      <w:lvlJc w:val="left"/>
      <w:pPr>
        <w:tabs>
          <w:tab w:val="num" w:pos="170"/>
        </w:tabs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B6998"/>
    <w:multiLevelType w:val="hybridMultilevel"/>
    <w:tmpl w:val="6AE655A8"/>
    <w:lvl w:ilvl="0" w:tplc="77405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04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CD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E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A3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A5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4A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CF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C1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DEyNbAwMbU0NjdQ0lEKTi0uzszPAykwqwUA2GPpXywAAAA="/>
  </w:docVars>
  <w:rsids>
    <w:rsidRoot w:val="00AF7EC9"/>
    <w:rsid w:val="00034ABF"/>
    <w:rsid w:val="000473E6"/>
    <w:rsid w:val="0005161F"/>
    <w:rsid w:val="00052EFD"/>
    <w:rsid w:val="00054A5E"/>
    <w:rsid w:val="0006024C"/>
    <w:rsid w:val="00062EA9"/>
    <w:rsid w:val="00073148"/>
    <w:rsid w:val="000A0DF4"/>
    <w:rsid w:val="000B162B"/>
    <w:rsid w:val="000E28D3"/>
    <w:rsid w:val="000E2EA1"/>
    <w:rsid w:val="000F173E"/>
    <w:rsid w:val="000F3FCC"/>
    <w:rsid w:val="00104C42"/>
    <w:rsid w:val="00111102"/>
    <w:rsid w:val="0012585C"/>
    <w:rsid w:val="0014176A"/>
    <w:rsid w:val="001508DA"/>
    <w:rsid w:val="0017309F"/>
    <w:rsid w:val="00191AA0"/>
    <w:rsid w:val="00196EA8"/>
    <w:rsid w:val="001A7267"/>
    <w:rsid w:val="001A79AC"/>
    <w:rsid w:val="001B3242"/>
    <w:rsid w:val="001D3C0B"/>
    <w:rsid w:val="001D7D99"/>
    <w:rsid w:val="00210095"/>
    <w:rsid w:val="00215AC0"/>
    <w:rsid w:val="0022045E"/>
    <w:rsid w:val="002504FA"/>
    <w:rsid w:val="00257385"/>
    <w:rsid w:val="00271B7E"/>
    <w:rsid w:val="00273488"/>
    <w:rsid w:val="002818BF"/>
    <w:rsid w:val="002A46B9"/>
    <w:rsid w:val="002D215C"/>
    <w:rsid w:val="00303542"/>
    <w:rsid w:val="00324718"/>
    <w:rsid w:val="003278D2"/>
    <w:rsid w:val="00335679"/>
    <w:rsid w:val="00344564"/>
    <w:rsid w:val="00344DF8"/>
    <w:rsid w:val="00346226"/>
    <w:rsid w:val="00353167"/>
    <w:rsid w:val="00356451"/>
    <w:rsid w:val="003626DB"/>
    <w:rsid w:val="00365858"/>
    <w:rsid w:val="003932C4"/>
    <w:rsid w:val="003A25B5"/>
    <w:rsid w:val="003B1136"/>
    <w:rsid w:val="003F63C0"/>
    <w:rsid w:val="00407BC3"/>
    <w:rsid w:val="00426286"/>
    <w:rsid w:val="00436C1A"/>
    <w:rsid w:val="0043734C"/>
    <w:rsid w:val="0045197A"/>
    <w:rsid w:val="004571C2"/>
    <w:rsid w:val="00464D70"/>
    <w:rsid w:val="00487675"/>
    <w:rsid w:val="00494949"/>
    <w:rsid w:val="004C1324"/>
    <w:rsid w:val="004F0BF2"/>
    <w:rsid w:val="004F2C95"/>
    <w:rsid w:val="005254AA"/>
    <w:rsid w:val="005466F4"/>
    <w:rsid w:val="0055140B"/>
    <w:rsid w:val="005533CE"/>
    <w:rsid w:val="00561C47"/>
    <w:rsid w:val="00585197"/>
    <w:rsid w:val="005B7590"/>
    <w:rsid w:val="005C4D8C"/>
    <w:rsid w:val="005D7B7B"/>
    <w:rsid w:val="005E7D63"/>
    <w:rsid w:val="0060224F"/>
    <w:rsid w:val="006051D3"/>
    <w:rsid w:val="00620531"/>
    <w:rsid w:val="006221E4"/>
    <w:rsid w:val="00622805"/>
    <w:rsid w:val="00645C18"/>
    <w:rsid w:val="0065177D"/>
    <w:rsid w:val="00666A8A"/>
    <w:rsid w:val="0068707F"/>
    <w:rsid w:val="006877B7"/>
    <w:rsid w:val="00693A5D"/>
    <w:rsid w:val="006A2F43"/>
    <w:rsid w:val="006A54A0"/>
    <w:rsid w:val="006B7DEC"/>
    <w:rsid w:val="006C01CC"/>
    <w:rsid w:val="006C07F1"/>
    <w:rsid w:val="006D0B16"/>
    <w:rsid w:val="006D65FA"/>
    <w:rsid w:val="006E2B35"/>
    <w:rsid w:val="00717BD9"/>
    <w:rsid w:val="0073458A"/>
    <w:rsid w:val="0077498C"/>
    <w:rsid w:val="007918D2"/>
    <w:rsid w:val="007A72CA"/>
    <w:rsid w:val="007D6969"/>
    <w:rsid w:val="007E243F"/>
    <w:rsid w:val="00824B90"/>
    <w:rsid w:val="008346B0"/>
    <w:rsid w:val="0083710B"/>
    <w:rsid w:val="00877674"/>
    <w:rsid w:val="008B4362"/>
    <w:rsid w:val="008B6C6C"/>
    <w:rsid w:val="008C313E"/>
    <w:rsid w:val="008D68EC"/>
    <w:rsid w:val="008F6D57"/>
    <w:rsid w:val="00962656"/>
    <w:rsid w:val="009967E1"/>
    <w:rsid w:val="00997770"/>
    <w:rsid w:val="009A2B8D"/>
    <w:rsid w:val="009B3AB8"/>
    <w:rsid w:val="009B4985"/>
    <w:rsid w:val="009C5C4A"/>
    <w:rsid w:val="009D020A"/>
    <w:rsid w:val="009D5485"/>
    <w:rsid w:val="009E6717"/>
    <w:rsid w:val="009F2B13"/>
    <w:rsid w:val="00A01BE2"/>
    <w:rsid w:val="00A25D1A"/>
    <w:rsid w:val="00A2679C"/>
    <w:rsid w:val="00A339A5"/>
    <w:rsid w:val="00A6272C"/>
    <w:rsid w:val="00A67903"/>
    <w:rsid w:val="00A7594A"/>
    <w:rsid w:val="00A97305"/>
    <w:rsid w:val="00AA1B7C"/>
    <w:rsid w:val="00AB5661"/>
    <w:rsid w:val="00AE5B13"/>
    <w:rsid w:val="00AF3EC9"/>
    <w:rsid w:val="00AF5A96"/>
    <w:rsid w:val="00AF7EC9"/>
    <w:rsid w:val="00B01818"/>
    <w:rsid w:val="00B07AE1"/>
    <w:rsid w:val="00B346E8"/>
    <w:rsid w:val="00B44E61"/>
    <w:rsid w:val="00B4728A"/>
    <w:rsid w:val="00B71555"/>
    <w:rsid w:val="00B80919"/>
    <w:rsid w:val="00BA3CD4"/>
    <w:rsid w:val="00BB355F"/>
    <w:rsid w:val="00BF71CA"/>
    <w:rsid w:val="00C031B0"/>
    <w:rsid w:val="00C17D50"/>
    <w:rsid w:val="00C2638A"/>
    <w:rsid w:val="00C332D9"/>
    <w:rsid w:val="00C46232"/>
    <w:rsid w:val="00C7647E"/>
    <w:rsid w:val="00C775B7"/>
    <w:rsid w:val="00CA2AE3"/>
    <w:rsid w:val="00CE24DD"/>
    <w:rsid w:val="00CF15B9"/>
    <w:rsid w:val="00CF573A"/>
    <w:rsid w:val="00D20BEC"/>
    <w:rsid w:val="00D74BC7"/>
    <w:rsid w:val="00D82BDF"/>
    <w:rsid w:val="00DB1074"/>
    <w:rsid w:val="00DB6385"/>
    <w:rsid w:val="00DC5765"/>
    <w:rsid w:val="00DD1F39"/>
    <w:rsid w:val="00E232F5"/>
    <w:rsid w:val="00E45204"/>
    <w:rsid w:val="00E8713A"/>
    <w:rsid w:val="00E87F90"/>
    <w:rsid w:val="00E9130A"/>
    <w:rsid w:val="00EB5C6F"/>
    <w:rsid w:val="00EC353C"/>
    <w:rsid w:val="00EC5507"/>
    <w:rsid w:val="00ED3448"/>
    <w:rsid w:val="00ED798B"/>
    <w:rsid w:val="00ED7E79"/>
    <w:rsid w:val="00EE61F7"/>
    <w:rsid w:val="00EF1426"/>
    <w:rsid w:val="00EF1A81"/>
    <w:rsid w:val="00F007C9"/>
    <w:rsid w:val="00F04319"/>
    <w:rsid w:val="00F070CB"/>
    <w:rsid w:val="00F17793"/>
    <w:rsid w:val="00F330B2"/>
    <w:rsid w:val="00F375B5"/>
    <w:rsid w:val="00F51BA6"/>
    <w:rsid w:val="00F67A69"/>
    <w:rsid w:val="00F72586"/>
    <w:rsid w:val="00F83925"/>
    <w:rsid w:val="00F871C7"/>
    <w:rsid w:val="00F94639"/>
    <w:rsid w:val="00FB51AD"/>
    <w:rsid w:val="00FB6E0C"/>
    <w:rsid w:val="00FC4B4F"/>
    <w:rsid w:val="00FD09DD"/>
    <w:rsid w:val="00FD37F8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14D5"/>
  <w15:chartTrackingRefBased/>
  <w15:docId w15:val="{4D261C8A-B1F6-2344-ACA8-1E3AB04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57"/>
  </w:style>
  <w:style w:type="paragraph" w:styleId="Ttulo1">
    <w:name w:val="heading 1"/>
    <w:basedOn w:val="Normal"/>
    <w:next w:val="Normal"/>
    <w:link w:val="Ttulo1Carter"/>
    <w:uiPriority w:val="9"/>
    <w:qFormat/>
    <w:rsid w:val="004C1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4C1324"/>
    <w:pPr>
      <w:widowControl w:val="0"/>
      <w:autoSpaceDE w:val="0"/>
      <w:autoSpaceDN w:val="0"/>
      <w:ind w:left="563" w:right="38" w:hanging="455"/>
      <w:outlineLvl w:val="1"/>
    </w:pPr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F7E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7EC9"/>
  </w:style>
  <w:style w:type="paragraph" w:styleId="Rodap">
    <w:name w:val="footer"/>
    <w:basedOn w:val="Normal"/>
    <w:link w:val="RodapCarter"/>
    <w:uiPriority w:val="99"/>
    <w:unhideWhenUsed/>
    <w:rsid w:val="00AF7E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EC9"/>
  </w:style>
  <w:style w:type="table" w:styleId="TabelacomGrelha">
    <w:name w:val="Table Grid"/>
    <w:basedOn w:val="Tabelanormal"/>
    <w:uiPriority w:val="39"/>
    <w:rsid w:val="00AF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F7E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customStyle="1" w:styleId="BasicParagraph">
    <w:name w:val="[Basic Paragraph]"/>
    <w:basedOn w:val="NoParagraphStyle"/>
    <w:uiPriority w:val="99"/>
    <w:rsid w:val="00AF7EC9"/>
  </w:style>
  <w:style w:type="character" w:styleId="Nmerodepgina">
    <w:name w:val="page number"/>
    <w:basedOn w:val="Tipodeletrapredefinidodopargrafo"/>
    <w:uiPriority w:val="99"/>
    <w:semiHidden/>
    <w:unhideWhenUsed/>
    <w:rsid w:val="0043734C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07AE1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07AE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07AE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07AE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07AE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07AE1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F04319"/>
    <w:rPr>
      <w:color w:val="0563C1" w:themeColor="hyperlink"/>
      <w:u w:val="single"/>
    </w:rPr>
  </w:style>
  <w:style w:type="character" w:customStyle="1" w:styleId="Mencinsinresolver1">
    <w:name w:val="Mención sin resolver1"/>
    <w:basedOn w:val="Tipodeletrapredefinidodopargrafo"/>
    <w:uiPriority w:val="99"/>
    <w:semiHidden/>
    <w:unhideWhenUsed/>
    <w:rsid w:val="00F043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4F2C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9130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E9130A"/>
    <w:pPr>
      <w:widowControl w:val="0"/>
      <w:autoSpaceDE w:val="0"/>
      <w:autoSpaceDN w:val="0"/>
    </w:pPr>
    <w:rPr>
      <w:rFonts w:ascii="Arial" w:eastAsia="Arial" w:hAnsi="Arial" w:cs="Arial"/>
      <w:lang w:eastAsia="es-ES" w:bidi="es-E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9130A"/>
    <w:rPr>
      <w:rFonts w:ascii="Arial" w:eastAsia="Arial" w:hAnsi="Arial" w:cs="Arial"/>
      <w:lang w:eastAsia="es-ES" w:bidi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B113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1136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D09DD"/>
    <w:rPr>
      <w:color w:val="954F72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C1324"/>
    <w:rPr>
      <w:rFonts w:ascii="Arial" w:eastAsia="Arial" w:hAnsi="Arial" w:cs="Aria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C132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132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1324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C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0F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F3FCC"/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gmaildefault">
    <w:name w:val="gmail_default"/>
    <w:basedOn w:val="Tipodeletrapredefinidodopargrafo"/>
    <w:rsid w:val="006877B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B107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B1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AAFD9-C136-4A64-9085-BF161CB2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980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Bautista</dc:creator>
  <cp:keywords/>
  <dc:description/>
  <cp:lastModifiedBy>Andreia Luis</cp:lastModifiedBy>
  <cp:revision>5</cp:revision>
  <dcterms:created xsi:type="dcterms:W3CDTF">2021-01-21T17:32:00Z</dcterms:created>
  <dcterms:modified xsi:type="dcterms:W3CDTF">2021-01-22T11:40:00Z</dcterms:modified>
</cp:coreProperties>
</file>